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CC4A0" w14:textId="77777777" w:rsidR="00F93928" w:rsidRDefault="00F93928" w:rsidP="00F93928">
      <w:pPr>
        <w:jc w:val="center"/>
        <w:rPr>
          <w:b/>
          <w:bCs/>
          <w:sz w:val="40"/>
          <w:szCs w:val="40"/>
          <w:lang w:eastAsia="fr-FR"/>
        </w:rPr>
      </w:pPr>
      <w:r>
        <w:rPr>
          <w:noProof/>
        </w:rPr>
        <w:drawing>
          <wp:inline distT="0" distB="0" distL="0" distR="0" wp14:anchorId="4498CD18" wp14:editId="6359D91D">
            <wp:extent cx="1114816" cy="1114816"/>
            <wp:effectExtent l="0" t="0" r="9525" b="9525"/>
            <wp:docPr id="1" name="Image 1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798" cy="1123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3FC70" w14:textId="4C338F49" w:rsidR="00F93928" w:rsidRDefault="00F93928" w:rsidP="00F93928">
      <w:pPr>
        <w:jc w:val="center"/>
        <w:rPr>
          <w:b/>
          <w:bCs/>
          <w:sz w:val="40"/>
          <w:szCs w:val="40"/>
          <w:lang w:eastAsia="fr-FR"/>
        </w:rPr>
      </w:pPr>
      <w:r w:rsidRPr="00F93928">
        <w:rPr>
          <w:b/>
          <w:bCs/>
          <w:sz w:val="40"/>
          <w:szCs w:val="40"/>
          <w:lang w:eastAsia="fr-FR"/>
        </w:rPr>
        <w:t>Pétition FNEC FP-FO :</w:t>
      </w:r>
    </w:p>
    <w:p w14:paraId="5E4549C0" w14:textId="3F080566" w:rsidR="00F93928" w:rsidRPr="00F93928" w:rsidRDefault="00F93928" w:rsidP="00F93928">
      <w:pPr>
        <w:jc w:val="center"/>
        <w:rPr>
          <w:b/>
          <w:bCs/>
          <w:sz w:val="40"/>
          <w:szCs w:val="40"/>
          <w:lang w:eastAsia="fr-FR"/>
        </w:rPr>
      </w:pPr>
      <w:r w:rsidRPr="00F93928">
        <w:rPr>
          <w:b/>
          <w:bCs/>
          <w:sz w:val="40"/>
          <w:szCs w:val="40"/>
          <w:lang w:eastAsia="fr-FR"/>
        </w:rPr>
        <w:t>Création immédiate de places en ULIS, IME et ITEP pour les élèves notifiés !</w:t>
      </w:r>
    </w:p>
    <w:p w14:paraId="024AF34A" w14:textId="39A40EEC" w:rsidR="00E51A30" w:rsidRPr="00F93928" w:rsidRDefault="00F93928" w:rsidP="00AB5BC8">
      <w:pPr>
        <w:jc w:val="both"/>
        <w:rPr>
          <w:sz w:val="28"/>
          <w:szCs w:val="28"/>
        </w:rPr>
      </w:pPr>
      <w:r w:rsidRPr="00F93928">
        <w:rPr>
          <w:sz w:val="28"/>
          <w:szCs w:val="28"/>
        </w:rPr>
        <w:t>"Nous soussignés demandons que les notifications de la MDPH concernant les enfants handicapés soient respectées et</w:t>
      </w:r>
      <w:r w:rsidR="001B6CCB">
        <w:rPr>
          <w:sz w:val="28"/>
          <w:szCs w:val="28"/>
        </w:rPr>
        <w:t>,</w:t>
      </w:r>
      <w:r w:rsidRPr="00F93928">
        <w:rPr>
          <w:sz w:val="28"/>
          <w:szCs w:val="28"/>
        </w:rPr>
        <w:t xml:space="preserve"> en conséquence</w:t>
      </w:r>
      <w:r w:rsidR="001B6CCB">
        <w:rPr>
          <w:sz w:val="28"/>
          <w:szCs w:val="28"/>
        </w:rPr>
        <w:t>,</w:t>
      </w:r>
      <w:r w:rsidRPr="00F93928">
        <w:rPr>
          <w:sz w:val="28"/>
          <w:szCs w:val="28"/>
        </w:rPr>
        <w:t xml:space="preserve"> que les places nécessaires en ULIS, IME et ITEP soient créées, les postes ouverts et les personnels recrutés et formés."</w:t>
      </w:r>
    </w:p>
    <w:p w14:paraId="14511FA2" w14:textId="073735B0" w:rsidR="00F93928" w:rsidRPr="00F93928" w:rsidRDefault="00F93928" w:rsidP="00AB5BC8">
      <w:pPr>
        <w:jc w:val="both"/>
        <w:rPr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91"/>
        <w:gridCol w:w="2291"/>
        <w:gridCol w:w="2292"/>
        <w:gridCol w:w="2292"/>
      </w:tblGrid>
      <w:tr w:rsidR="00F93928" w14:paraId="660562A0" w14:textId="77777777" w:rsidTr="00AB5BC8">
        <w:trPr>
          <w:jc w:val="center"/>
        </w:trPr>
        <w:tc>
          <w:tcPr>
            <w:tcW w:w="2291" w:type="dxa"/>
          </w:tcPr>
          <w:p w14:paraId="05DD941B" w14:textId="12607A25" w:rsidR="00F93928" w:rsidRPr="00F93928" w:rsidRDefault="00F93928" w:rsidP="00F93928">
            <w:pPr>
              <w:jc w:val="center"/>
              <w:rPr>
                <w:b/>
                <w:bCs/>
                <w:sz w:val="28"/>
                <w:szCs w:val="28"/>
              </w:rPr>
            </w:pPr>
            <w:r w:rsidRPr="00F93928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2291" w:type="dxa"/>
          </w:tcPr>
          <w:p w14:paraId="208788AE" w14:textId="530274E3" w:rsidR="00F93928" w:rsidRPr="00F93928" w:rsidRDefault="00F93928" w:rsidP="00F93928">
            <w:pPr>
              <w:jc w:val="center"/>
              <w:rPr>
                <w:b/>
                <w:bCs/>
                <w:sz w:val="28"/>
                <w:szCs w:val="28"/>
              </w:rPr>
            </w:pPr>
            <w:r w:rsidRPr="00F93928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2292" w:type="dxa"/>
          </w:tcPr>
          <w:p w14:paraId="0A934FE2" w14:textId="1CB759D3" w:rsidR="00F93928" w:rsidRPr="00F93928" w:rsidRDefault="00F93928" w:rsidP="00F93928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F93928">
              <w:rPr>
                <w:b/>
                <w:bCs/>
                <w:sz w:val="28"/>
                <w:szCs w:val="28"/>
              </w:rPr>
              <w:t>Email</w:t>
            </w:r>
            <w:proofErr w:type="gramEnd"/>
          </w:p>
        </w:tc>
        <w:tc>
          <w:tcPr>
            <w:tcW w:w="2292" w:type="dxa"/>
          </w:tcPr>
          <w:p w14:paraId="506C4E51" w14:textId="7ABDEF35" w:rsidR="00F93928" w:rsidRPr="00F93928" w:rsidRDefault="00F93928" w:rsidP="00F93928">
            <w:pPr>
              <w:jc w:val="center"/>
              <w:rPr>
                <w:b/>
                <w:bCs/>
                <w:sz w:val="28"/>
                <w:szCs w:val="28"/>
              </w:rPr>
            </w:pPr>
            <w:r w:rsidRPr="00F93928">
              <w:rPr>
                <w:b/>
                <w:bCs/>
                <w:sz w:val="28"/>
                <w:szCs w:val="28"/>
              </w:rPr>
              <w:t>Ecole</w:t>
            </w:r>
          </w:p>
        </w:tc>
      </w:tr>
      <w:tr w:rsidR="00F93928" w14:paraId="6C1862B5" w14:textId="77777777" w:rsidTr="00AB5BC8">
        <w:trPr>
          <w:jc w:val="center"/>
        </w:trPr>
        <w:tc>
          <w:tcPr>
            <w:tcW w:w="2291" w:type="dxa"/>
          </w:tcPr>
          <w:p w14:paraId="778F28C3" w14:textId="77777777" w:rsidR="00F93928" w:rsidRDefault="00F93928" w:rsidP="00F93928">
            <w:pPr>
              <w:jc w:val="both"/>
            </w:pPr>
          </w:p>
          <w:p w14:paraId="77A56EDC" w14:textId="638EC7AD" w:rsidR="00F93928" w:rsidRDefault="00F93928" w:rsidP="00F93928">
            <w:pPr>
              <w:jc w:val="both"/>
            </w:pPr>
          </w:p>
        </w:tc>
        <w:tc>
          <w:tcPr>
            <w:tcW w:w="2291" w:type="dxa"/>
          </w:tcPr>
          <w:p w14:paraId="209AECDA" w14:textId="77777777" w:rsidR="00F93928" w:rsidRDefault="00F93928" w:rsidP="00F93928">
            <w:pPr>
              <w:jc w:val="both"/>
            </w:pPr>
          </w:p>
        </w:tc>
        <w:tc>
          <w:tcPr>
            <w:tcW w:w="2292" w:type="dxa"/>
          </w:tcPr>
          <w:p w14:paraId="727D35A4" w14:textId="77777777" w:rsidR="00F93928" w:rsidRDefault="00F93928" w:rsidP="00F93928">
            <w:pPr>
              <w:jc w:val="both"/>
            </w:pPr>
          </w:p>
        </w:tc>
        <w:tc>
          <w:tcPr>
            <w:tcW w:w="2292" w:type="dxa"/>
          </w:tcPr>
          <w:p w14:paraId="487FDB99" w14:textId="77777777" w:rsidR="00F93928" w:rsidRDefault="00F93928" w:rsidP="00F93928">
            <w:pPr>
              <w:jc w:val="both"/>
            </w:pPr>
          </w:p>
        </w:tc>
      </w:tr>
      <w:tr w:rsidR="00F93928" w14:paraId="4F252DF1" w14:textId="77777777" w:rsidTr="00AB5BC8">
        <w:trPr>
          <w:jc w:val="center"/>
        </w:trPr>
        <w:tc>
          <w:tcPr>
            <w:tcW w:w="2291" w:type="dxa"/>
          </w:tcPr>
          <w:p w14:paraId="243FC68A" w14:textId="77777777" w:rsidR="00F93928" w:rsidRDefault="00F93928" w:rsidP="00F93928">
            <w:pPr>
              <w:jc w:val="both"/>
            </w:pPr>
          </w:p>
          <w:p w14:paraId="7E8FA9B1" w14:textId="4A1BB6C7" w:rsidR="00F93928" w:rsidRDefault="00F93928" w:rsidP="00F93928">
            <w:pPr>
              <w:jc w:val="both"/>
            </w:pPr>
          </w:p>
        </w:tc>
        <w:tc>
          <w:tcPr>
            <w:tcW w:w="2291" w:type="dxa"/>
          </w:tcPr>
          <w:p w14:paraId="686DF9E3" w14:textId="77777777" w:rsidR="00F93928" w:rsidRDefault="00F93928" w:rsidP="00F93928">
            <w:pPr>
              <w:jc w:val="both"/>
            </w:pPr>
          </w:p>
        </w:tc>
        <w:tc>
          <w:tcPr>
            <w:tcW w:w="2292" w:type="dxa"/>
          </w:tcPr>
          <w:p w14:paraId="5E186CC7" w14:textId="77777777" w:rsidR="00F93928" w:rsidRDefault="00F93928" w:rsidP="00F93928">
            <w:pPr>
              <w:jc w:val="both"/>
            </w:pPr>
          </w:p>
        </w:tc>
        <w:tc>
          <w:tcPr>
            <w:tcW w:w="2292" w:type="dxa"/>
          </w:tcPr>
          <w:p w14:paraId="6A11FD09" w14:textId="77777777" w:rsidR="00F93928" w:rsidRDefault="00F93928" w:rsidP="00F93928">
            <w:pPr>
              <w:jc w:val="both"/>
            </w:pPr>
          </w:p>
        </w:tc>
      </w:tr>
      <w:tr w:rsidR="00F93928" w14:paraId="6975BEBB" w14:textId="77777777" w:rsidTr="00AB5BC8">
        <w:trPr>
          <w:jc w:val="center"/>
        </w:trPr>
        <w:tc>
          <w:tcPr>
            <w:tcW w:w="2291" w:type="dxa"/>
          </w:tcPr>
          <w:p w14:paraId="304F80D2" w14:textId="77777777" w:rsidR="00F93928" w:rsidRDefault="00F93928" w:rsidP="00F93928">
            <w:pPr>
              <w:jc w:val="both"/>
            </w:pPr>
          </w:p>
          <w:p w14:paraId="60605110" w14:textId="3DB0523B" w:rsidR="00F93928" w:rsidRDefault="00F93928" w:rsidP="00F93928">
            <w:pPr>
              <w:jc w:val="both"/>
            </w:pPr>
          </w:p>
        </w:tc>
        <w:tc>
          <w:tcPr>
            <w:tcW w:w="2291" w:type="dxa"/>
          </w:tcPr>
          <w:p w14:paraId="6A12BCD5" w14:textId="77777777" w:rsidR="00F93928" w:rsidRDefault="00F93928" w:rsidP="00F93928">
            <w:pPr>
              <w:jc w:val="both"/>
            </w:pPr>
          </w:p>
        </w:tc>
        <w:tc>
          <w:tcPr>
            <w:tcW w:w="2292" w:type="dxa"/>
          </w:tcPr>
          <w:p w14:paraId="6BE33867" w14:textId="77777777" w:rsidR="00F93928" w:rsidRDefault="00F93928" w:rsidP="00F93928">
            <w:pPr>
              <w:jc w:val="both"/>
            </w:pPr>
          </w:p>
        </w:tc>
        <w:tc>
          <w:tcPr>
            <w:tcW w:w="2292" w:type="dxa"/>
          </w:tcPr>
          <w:p w14:paraId="06F7BF62" w14:textId="77777777" w:rsidR="00F93928" w:rsidRDefault="00F93928" w:rsidP="00F93928">
            <w:pPr>
              <w:jc w:val="both"/>
            </w:pPr>
          </w:p>
        </w:tc>
      </w:tr>
      <w:tr w:rsidR="00F93928" w14:paraId="044D348C" w14:textId="77777777" w:rsidTr="00AB5BC8">
        <w:trPr>
          <w:jc w:val="center"/>
        </w:trPr>
        <w:tc>
          <w:tcPr>
            <w:tcW w:w="2291" w:type="dxa"/>
          </w:tcPr>
          <w:p w14:paraId="20BBCF78" w14:textId="77777777" w:rsidR="00F93928" w:rsidRDefault="00F93928" w:rsidP="00F93928">
            <w:pPr>
              <w:jc w:val="both"/>
            </w:pPr>
          </w:p>
          <w:p w14:paraId="3C813191" w14:textId="20E588BF" w:rsidR="00F93928" w:rsidRDefault="00F93928" w:rsidP="00F93928">
            <w:pPr>
              <w:jc w:val="both"/>
            </w:pPr>
          </w:p>
        </w:tc>
        <w:tc>
          <w:tcPr>
            <w:tcW w:w="2291" w:type="dxa"/>
          </w:tcPr>
          <w:p w14:paraId="43575048" w14:textId="77777777" w:rsidR="00F93928" w:rsidRDefault="00F93928" w:rsidP="00F93928">
            <w:pPr>
              <w:jc w:val="both"/>
            </w:pPr>
          </w:p>
        </w:tc>
        <w:tc>
          <w:tcPr>
            <w:tcW w:w="2292" w:type="dxa"/>
          </w:tcPr>
          <w:p w14:paraId="07AFB460" w14:textId="77777777" w:rsidR="00F93928" w:rsidRDefault="00F93928" w:rsidP="00F93928">
            <w:pPr>
              <w:jc w:val="both"/>
            </w:pPr>
          </w:p>
        </w:tc>
        <w:tc>
          <w:tcPr>
            <w:tcW w:w="2292" w:type="dxa"/>
          </w:tcPr>
          <w:p w14:paraId="7AA76EA9" w14:textId="77777777" w:rsidR="00F93928" w:rsidRDefault="00F93928" w:rsidP="00F93928">
            <w:pPr>
              <w:jc w:val="both"/>
            </w:pPr>
          </w:p>
        </w:tc>
      </w:tr>
      <w:tr w:rsidR="00F93928" w14:paraId="7B4D68B0" w14:textId="77777777" w:rsidTr="00AB5BC8">
        <w:trPr>
          <w:jc w:val="center"/>
        </w:trPr>
        <w:tc>
          <w:tcPr>
            <w:tcW w:w="2291" w:type="dxa"/>
          </w:tcPr>
          <w:p w14:paraId="29D3A0BF" w14:textId="77777777" w:rsidR="00F93928" w:rsidRDefault="00F93928" w:rsidP="00F93928">
            <w:pPr>
              <w:jc w:val="both"/>
            </w:pPr>
          </w:p>
          <w:p w14:paraId="65230B9C" w14:textId="750DB487" w:rsidR="00F93928" w:rsidRDefault="00F93928" w:rsidP="00F93928">
            <w:pPr>
              <w:jc w:val="both"/>
            </w:pPr>
          </w:p>
        </w:tc>
        <w:tc>
          <w:tcPr>
            <w:tcW w:w="2291" w:type="dxa"/>
          </w:tcPr>
          <w:p w14:paraId="0C814D4C" w14:textId="77777777" w:rsidR="00F93928" w:rsidRDefault="00F93928" w:rsidP="00F93928">
            <w:pPr>
              <w:jc w:val="both"/>
            </w:pPr>
          </w:p>
        </w:tc>
        <w:tc>
          <w:tcPr>
            <w:tcW w:w="2292" w:type="dxa"/>
          </w:tcPr>
          <w:p w14:paraId="577F061E" w14:textId="77777777" w:rsidR="00F93928" w:rsidRDefault="00F93928" w:rsidP="00F93928">
            <w:pPr>
              <w:jc w:val="both"/>
            </w:pPr>
          </w:p>
        </w:tc>
        <w:tc>
          <w:tcPr>
            <w:tcW w:w="2292" w:type="dxa"/>
          </w:tcPr>
          <w:p w14:paraId="3F1A9EDD" w14:textId="77777777" w:rsidR="00F93928" w:rsidRDefault="00F93928" w:rsidP="00F93928">
            <w:pPr>
              <w:jc w:val="both"/>
            </w:pPr>
          </w:p>
        </w:tc>
      </w:tr>
      <w:tr w:rsidR="00F93928" w14:paraId="527AC2A4" w14:textId="77777777" w:rsidTr="00AB5BC8">
        <w:trPr>
          <w:jc w:val="center"/>
        </w:trPr>
        <w:tc>
          <w:tcPr>
            <w:tcW w:w="2291" w:type="dxa"/>
          </w:tcPr>
          <w:p w14:paraId="12123E07" w14:textId="77777777" w:rsidR="00F93928" w:rsidRDefault="00F93928" w:rsidP="00F93928">
            <w:pPr>
              <w:jc w:val="both"/>
            </w:pPr>
          </w:p>
          <w:p w14:paraId="63B6110F" w14:textId="36CA830C" w:rsidR="00F93928" w:rsidRDefault="00F93928" w:rsidP="00F93928">
            <w:pPr>
              <w:jc w:val="both"/>
            </w:pPr>
          </w:p>
        </w:tc>
        <w:tc>
          <w:tcPr>
            <w:tcW w:w="2291" w:type="dxa"/>
          </w:tcPr>
          <w:p w14:paraId="5AB966A8" w14:textId="77777777" w:rsidR="00F93928" w:rsidRDefault="00F93928" w:rsidP="00F93928">
            <w:pPr>
              <w:jc w:val="both"/>
            </w:pPr>
          </w:p>
        </w:tc>
        <w:tc>
          <w:tcPr>
            <w:tcW w:w="2292" w:type="dxa"/>
          </w:tcPr>
          <w:p w14:paraId="15A41EB0" w14:textId="77777777" w:rsidR="00F93928" w:rsidRDefault="00F93928" w:rsidP="00F93928">
            <w:pPr>
              <w:jc w:val="both"/>
            </w:pPr>
          </w:p>
        </w:tc>
        <w:tc>
          <w:tcPr>
            <w:tcW w:w="2292" w:type="dxa"/>
          </w:tcPr>
          <w:p w14:paraId="543A0FBE" w14:textId="77777777" w:rsidR="00F93928" w:rsidRDefault="00F93928" w:rsidP="00F93928">
            <w:pPr>
              <w:jc w:val="both"/>
            </w:pPr>
          </w:p>
        </w:tc>
      </w:tr>
      <w:tr w:rsidR="00F93928" w14:paraId="6941623E" w14:textId="77777777" w:rsidTr="00AB5BC8">
        <w:trPr>
          <w:jc w:val="center"/>
        </w:trPr>
        <w:tc>
          <w:tcPr>
            <w:tcW w:w="2291" w:type="dxa"/>
          </w:tcPr>
          <w:p w14:paraId="53B62D53" w14:textId="77777777" w:rsidR="00F93928" w:rsidRDefault="00F93928" w:rsidP="00F93928">
            <w:pPr>
              <w:jc w:val="both"/>
            </w:pPr>
          </w:p>
          <w:p w14:paraId="1D82AFF1" w14:textId="6012FE64" w:rsidR="00F93928" w:rsidRDefault="00F93928" w:rsidP="00F93928">
            <w:pPr>
              <w:jc w:val="both"/>
            </w:pPr>
          </w:p>
        </w:tc>
        <w:tc>
          <w:tcPr>
            <w:tcW w:w="2291" w:type="dxa"/>
          </w:tcPr>
          <w:p w14:paraId="39A48572" w14:textId="77777777" w:rsidR="00F93928" w:rsidRDefault="00F93928" w:rsidP="00F93928">
            <w:pPr>
              <w:jc w:val="both"/>
            </w:pPr>
          </w:p>
        </w:tc>
        <w:tc>
          <w:tcPr>
            <w:tcW w:w="2292" w:type="dxa"/>
          </w:tcPr>
          <w:p w14:paraId="77A03888" w14:textId="77777777" w:rsidR="00F93928" w:rsidRDefault="00F93928" w:rsidP="00F93928">
            <w:pPr>
              <w:jc w:val="both"/>
            </w:pPr>
          </w:p>
        </w:tc>
        <w:tc>
          <w:tcPr>
            <w:tcW w:w="2292" w:type="dxa"/>
          </w:tcPr>
          <w:p w14:paraId="58A5BC9B" w14:textId="77777777" w:rsidR="00F93928" w:rsidRDefault="00F93928" w:rsidP="00F93928">
            <w:pPr>
              <w:jc w:val="both"/>
            </w:pPr>
          </w:p>
        </w:tc>
      </w:tr>
      <w:tr w:rsidR="00F93928" w14:paraId="525C31A0" w14:textId="77777777" w:rsidTr="00AB5BC8">
        <w:trPr>
          <w:jc w:val="center"/>
        </w:trPr>
        <w:tc>
          <w:tcPr>
            <w:tcW w:w="2291" w:type="dxa"/>
          </w:tcPr>
          <w:p w14:paraId="6268CDB6" w14:textId="77777777" w:rsidR="00F93928" w:rsidRDefault="00F93928" w:rsidP="00F93928">
            <w:pPr>
              <w:jc w:val="both"/>
            </w:pPr>
          </w:p>
          <w:p w14:paraId="4A89E685" w14:textId="60E23DC6" w:rsidR="00F93928" w:rsidRDefault="00F93928" w:rsidP="00F93928">
            <w:pPr>
              <w:jc w:val="both"/>
            </w:pPr>
          </w:p>
        </w:tc>
        <w:tc>
          <w:tcPr>
            <w:tcW w:w="2291" w:type="dxa"/>
          </w:tcPr>
          <w:p w14:paraId="275D4719" w14:textId="77777777" w:rsidR="00F93928" w:rsidRDefault="00F93928" w:rsidP="00F93928">
            <w:pPr>
              <w:jc w:val="both"/>
            </w:pPr>
          </w:p>
        </w:tc>
        <w:tc>
          <w:tcPr>
            <w:tcW w:w="2292" w:type="dxa"/>
          </w:tcPr>
          <w:p w14:paraId="407D4833" w14:textId="77777777" w:rsidR="00F93928" w:rsidRDefault="00F93928" w:rsidP="00F93928">
            <w:pPr>
              <w:jc w:val="both"/>
            </w:pPr>
          </w:p>
        </w:tc>
        <w:tc>
          <w:tcPr>
            <w:tcW w:w="2292" w:type="dxa"/>
          </w:tcPr>
          <w:p w14:paraId="21479642" w14:textId="77777777" w:rsidR="00F93928" w:rsidRDefault="00F93928" w:rsidP="00F93928">
            <w:pPr>
              <w:jc w:val="both"/>
            </w:pPr>
          </w:p>
        </w:tc>
      </w:tr>
      <w:tr w:rsidR="00F93928" w14:paraId="58EFFC3F" w14:textId="77777777" w:rsidTr="00AB5BC8">
        <w:trPr>
          <w:jc w:val="center"/>
        </w:trPr>
        <w:tc>
          <w:tcPr>
            <w:tcW w:w="2291" w:type="dxa"/>
          </w:tcPr>
          <w:p w14:paraId="02AE229A" w14:textId="77777777" w:rsidR="00F93928" w:rsidRDefault="00F93928" w:rsidP="00F93928">
            <w:pPr>
              <w:jc w:val="both"/>
            </w:pPr>
          </w:p>
          <w:p w14:paraId="7FE650E0" w14:textId="0EF5B1AE" w:rsidR="00F93928" w:rsidRDefault="00F93928" w:rsidP="00F93928">
            <w:pPr>
              <w:jc w:val="both"/>
            </w:pPr>
          </w:p>
        </w:tc>
        <w:tc>
          <w:tcPr>
            <w:tcW w:w="2291" w:type="dxa"/>
          </w:tcPr>
          <w:p w14:paraId="41B9B0A3" w14:textId="77777777" w:rsidR="00F93928" w:rsidRDefault="00F93928" w:rsidP="00F93928">
            <w:pPr>
              <w:jc w:val="both"/>
            </w:pPr>
          </w:p>
        </w:tc>
        <w:tc>
          <w:tcPr>
            <w:tcW w:w="2292" w:type="dxa"/>
          </w:tcPr>
          <w:p w14:paraId="0BBA4272" w14:textId="77777777" w:rsidR="00F93928" w:rsidRDefault="00F93928" w:rsidP="00F93928">
            <w:pPr>
              <w:jc w:val="both"/>
            </w:pPr>
          </w:p>
        </w:tc>
        <w:tc>
          <w:tcPr>
            <w:tcW w:w="2292" w:type="dxa"/>
          </w:tcPr>
          <w:p w14:paraId="0393D21B" w14:textId="77777777" w:rsidR="00F93928" w:rsidRDefault="00F93928" w:rsidP="00F93928">
            <w:pPr>
              <w:jc w:val="both"/>
            </w:pPr>
          </w:p>
        </w:tc>
      </w:tr>
      <w:tr w:rsidR="00F93928" w14:paraId="626B45E8" w14:textId="77777777" w:rsidTr="00AB5BC8">
        <w:trPr>
          <w:jc w:val="center"/>
        </w:trPr>
        <w:tc>
          <w:tcPr>
            <w:tcW w:w="2291" w:type="dxa"/>
          </w:tcPr>
          <w:p w14:paraId="0199F751" w14:textId="77777777" w:rsidR="00F93928" w:rsidRDefault="00F93928" w:rsidP="00F93928">
            <w:pPr>
              <w:jc w:val="both"/>
            </w:pPr>
          </w:p>
          <w:p w14:paraId="09E23629" w14:textId="4865B9E9" w:rsidR="00F93928" w:rsidRDefault="00F93928" w:rsidP="00F93928">
            <w:pPr>
              <w:jc w:val="both"/>
            </w:pPr>
          </w:p>
        </w:tc>
        <w:tc>
          <w:tcPr>
            <w:tcW w:w="2291" w:type="dxa"/>
          </w:tcPr>
          <w:p w14:paraId="46447D30" w14:textId="77777777" w:rsidR="00F93928" w:rsidRDefault="00F93928" w:rsidP="00F93928">
            <w:pPr>
              <w:jc w:val="both"/>
            </w:pPr>
          </w:p>
        </w:tc>
        <w:tc>
          <w:tcPr>
            <w:tcW w:w="2292" w:type="dxa"/>
          </w:tcPr>
          <w:p w14:paraId="4C83806A" w14:textId="77777777" w:rsidR="00F93928" w:rsidRDefault="00F93928" w:rsidP="00F93928">
            <w:pPr>
              <w:jc w:val="both"/>
            </w:pPr>
          </w:p>
        </w:tc>
        <w:tc>
          <w:tcPr>
            <w:tcW w:w="2292" w:type="dxa"/>
          </w:tcPr>
          <w:p w14:paraId="6BE24483" w14:textId="77777777" w:rsidR="00F93928" w:rsidRDefault="00F93928" w:rsidP="00F93928">
            <w:pPr>
              <w:jc w:val="both"/>
            </w:pPr>
          </w:p>
        </w:tc>
      </w:tr>
      <w:tr w:rsidR="00F93928" w14:paraId="27762268" w14:textId="77777777" w:rsidTr="00AB5BC8">
        <w:trPr>
          <w:jc w:val="center"/>
        </w:trPr>
        <w:tc>
          <w:tcPr>
            <w:tcW w:w="2291" w:type="dxa"/>
          </w:tcPr>
          <w:p w14:paraId="386CC862" w14:textId="77777777" w:rsidR="00F93928" w:rsidRDefault="00F93928" w:rsidP="00F93928">
            <w:pPr>
              <w:jc w:val="both"/>
            </w:pPr>
          </w:p>
          <w:p w14:paraId="34CED7CD" w14:textId="7A12A5BA" w:rsidR="00F93928" w:rsidRDefault="00F93928" w:rsidP="00F93928">
            <w:pPr>
              <w:jc w:val="both"/>
            </w:pPr>
          </w:p>
        </w:tc>
        <w:tc>
          <w:tcPr>
            <w:tcW w:w="2291" w:type="dxa"/>
          </w:tcPr>
          <w:p w14:paraId="7E39915C" w14:textId="77777777" w:rsidR="00F93928" w:rsidRDefault="00F93928" w:rsidP="00F93928">
            <w:pPr>
              <w:jc w:val="both"/>
            </w:pPr>
          </w:p>
        </w:tc>
        <w:tc>
          <w:tcPr>
            <w:tcW w:w="2292" w:type="dxa"/>
          </w:tcPr>
          <w:p w14:paraId="018A77FA" w14:textId="77777777" w:rsidR="00F93928" w:rsidRDefault="00F93928" w:rsidP="00F93928">
            <w:pPr>
              <w:jc w:val="both"/>
            </w:pPr>
          </w:p>
        </w:tc>
        <w:tc>
          <w:tcPr>
            <w:tcW w:w="2292" w:type="dxa"/>
          </w:tcPr>
          <w:p w14:paraId="3829678B" w14:textId="77777777" w:rsidR="00F93928" w:rsidRDefault="00F93928" w:rsidP="00F93928">
            <w:pPr>
              <w:jc w:val="both"/>
            </w:pPr>
          </w:p>
        </w:tc>
      </w:tr>
      <w:tr w:rsidR="00F93928" w14:paraId="1B674638" w14:textId="77777777" w:rsidTr="00AB5BC8">
        <w:trPr>
          <w:jc w:val="center"/>
        </w:trPr>
        <w:tc>
          <w:tcPr>
            <w:tcW w:w="2291" w:type="dxa"/>
          </w:tcPr>
          <w:p w14:paraId="08A10B66" w14:textId="77777777" w:rsidR="00F93928" w:rsidRDefault="00F93928" w:rsidP="00F93928">
            <w:pPr>
              <w:jc w:val="both"/>
            </w:pPr>
          </w:p>
          <w:p w14:paraId="35E8A430" w14:textId="69A8B7D3" w:rsidR="00F93928" w:rsidRDefault="00F93928" w:rsidP="00F93928">
            <w:pPr>
              <w:jc w:val="both"/>
            </w:pPr>
          </w:p>
        </w:tc>
        <w:tc>
          <w:tcPr>
            <w:tcW w:w="2291" w:type="dxa"/>
          </w:tcPr>
          <w:p w14:paraId="38EF8FD8" w14:textId="77777777" w:rsidR="00F93928" w:rsidRDefault="00F93928" w:rsidP="00F93928">
            <w:pPr>
              <w:jc w:val="both"/>
            </w:pPr>
          </w:p>
        </w:tc>
        <w:tc>
          <w:tcPr>
            <w:tcW w:w="2292" w:type="dxa"/>
          </w:tcPr>
          <w:p w14:paraId="596E131B" w14:textId="77777777" w:rsidR="00F93928" w:rsidRDefault="00F93928" w:rsidP="00F93928">
            <w:pPr>
              <w:jc w:val="both"/>
            </w:pPr>
          </w:p>
        </w:tc>
        <w:tc>
          <w:tcPr>
            <w:tcW w:w="2292" w:type="dxa"/>
          </w:tcPr>
          <w:p w14:paraId="6EDFD124" w14:textId="77777777" w:rsidR="00F93928" w:rsidRDefault="00F93928" w:rsidP="00F93928">
            <w:pPr>
              <w:jc w:val="both"/>
            </w:pPr>
          </w:p>
        </w:tc>
      </w:tr>
    </w:tbl>
    <w:p w14:paraId="6C135E60" w14:textId="77777777" w:rsidR="00F93928" w:rsidRDefault="00F93928" w:rsidP="00F93928">
      <w:pPr>
        <w:jc w:val="both"/>
      </w:pPr>
    </w:p>
    <w:sectPr w:rsidR="00F93928" w:rsidSect="00F9392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2BA3A" w14:textId="77777777" w:rsidR="00FF2DC4" w:rsidRDefault="00FF2DC4" w:rsidP="00F93928">
      <w:pPr>
        <w:spacing w:after="0" w:line="240" w:lineRule="auto"/>
      </w:pPr>
      <w:r>
        <w:separator/>
      </w:r>
    </w:p>
  </w:endnote>
  <w:endnote w:type="continuationSeparator" w:id="0">
    <w:p w14:paraId="43AFB582" w14:textId="77777777" w:rsidR="00FF2DC4" w:rsidRDefault="00FF2DC4" w:rsidP="00F93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B72E0" w14:textId="77777777" w:rsidR="00F93928" w:rsidRPr="00F93928" w:rsidRDefault="00F93928" w:rsidP="00F93928">
    <w:pPr>
      <w:spacing w:after="0"/>
      <w:rPr>
        <w:lang w:eastAsia="fr-FR"/>
      </w:rPr>
    </w:pPr>
    <w:r w:rsidRPr="00F93928">
      <w:rPr>
        <w:lang w:eastAsia="fr-FR"/>
      </w:rPr>
      <w:t>Règlement Général de Protection des Données – RGPD</w:t>
    </w:r>
  </w:p>
  <w:p w14:paraId="27C2ED45" w14:textId="77777777" w:rsidR="00F93928" w:rsidRPr="00F93928" w:rsidRDefault="00F93928" w:rsidP="00F93928">
    <w:pPr>
      <w:spacing w:after="0"/>
      <w:rPr>
        <w:lang w:eastAsia="fr-FR"/>
      </w:rPr>
    </w:pPr>
    <w:r w:rsidRPr="00F93928">
      <w:rPr>
        <w:lang w:eastAsia="fr-FR"/>
      </w:rPr>
      <w:t>Les informations recueillies sur ce formulaire sont enregistrées dans un fichier informatisé par le syndicat FNEC FP-FO. Elles sont conservées pour une durée de 3 ans à des fins de réponses et de communication.</w:t>
    </w:r>
  </w:p>
  <w:p w14:paraId="528B56F6" w14:textId="070B3008" w:rsidR="00F93928" w:rsidRPr="00F93928" w:rsidRDefault="00F93928" w:rsidP="00F93928">
    <w:pPr>
      <w:spacing w:after="0"/>
      <w:rPr>
        <w:lang w:eastAsia="fr-FR"/>
      </w:rPr>
    </w:pPr>
    <w:r w:rsidRPr="00F93928">
      <w:rPr>
        <w:lang w:eastAsia="fr-FR"/>
      </w:rPr>
      <w:t>Conformément à la loi « informatique et libertés », vous pouvez exercer votre droit d'accès aux données vous concernant et les faire rectifier en nous contactant : </w:t>
    </w:r>
    <w:hyperlink r:id="rId1" w:history="1">
      <w:r w:rsidRPr="00F93928">
        <w:rPr>
          <w:rStyle w:val="Lienhypertexte"/>
          <w:lang w:eastAsia="fr-FR"/>
        </w:rPr>
        <w:t>fo-snudi@wanadoo.fr</w:t>
      </w:r>
    </w:hyperlink>
  </w:p>
  <w:p w14:paraId="0797B0E3" w14:textId="77777777" w:rsidR="00F93928" w:rsidRPr="00F93928" w:rsidRDefault="00F93928" w:rsidP="00F939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CE2E8" w14:textId="77777777" w:rsidR="00FF2DC4" w:rsidRDefault="00FF2DC4" w:rsidP="00F93928">
      <w:pPr>
        <w:spacing w:after="0" w:line="240" w:lineRule="auto"/>
      </w:pPr>
      <w:r>
        <w:separator/>
      </w:r>
    </w:p>
  </w:footnote>
  <w:footnote w:type="continuationSeparator" w:id="0">
    <w:p w14:paraId="25DF238F" w14:textId="77777777" w:rsidR="00FF2DC4" w:rsidRDefault="00FF2DC4" w:rsidP="00F939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28"/>
    <w:rsid w:val="00076191"/>
    <w:rsid w:val="001B6CCB"/>
    <w:rsid w:val="003C0FCF"/>
    <w:rsid w:val="00AB5BC8"/>
    <w:rsid w:val="00CC5714"/>
    <w:rsid w:val="00E51A30"/>
    <w:rsid w:val="00F93928"/>
    <w:rsid w:val="00FF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FFAE7"/>
  <w15:chartTrackingRefBased/>
  <w15:docId w15:val="{D56CE964-A879-4DA1-B1AC-DE594ACD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939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93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F9392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93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3928"/>
  </w:style>
  <w:style w:type="paragraph" w:styleId="Pieddepage">
    <w:name w:val="footer"/>
    <w:basedOn w:val="Normal"/>
    <w:link w:val="PieddepageCar"/>
    <w:uiPriority w:val="99"/>
    <w:unhideWhenUsed/>
    <w:rsid w:val="00F93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3928"/>
  </w:style>
  <w:style w:type="paragraph" w:styleId="NormalWeb">
    <w:name w:val="Normal (Web)"/>
    <w:basedOn w:val="Normal"/>
    <w:uiPriority w:val="99"/>
    <w:semiHidden/>
    <w:unhideWhenUsed/>
    <w:rsid w:val="00F93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93928"/>
    <w:rPr>
      <w:b/>
      <w:bCs/>
    </w:rPr>
  </w:style>
  <w:style w:type="character" w:styleId="Lienhypertexte">
    <w:name w:val="Hyperlink"/>
    <w:basedOn w:val="Policepardfaut"/>
    <w:uiPriority w:val="99"/>
    <w:unhideWhenUsed/>
    <w:rsid w:val="00F939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0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873">
          <w:marLeft w:val="0"/>
          <w:marRight w:val="0"/>
          <w:marTop w:val="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72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-snudi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383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Thébaut</dc:creator>
  <cp:keywords/>
  <dc:description/>
  <cp:lastModifiedBy>Jérôme Thébaut</cp:lastModifiedBy>
  <cp:revision>3</cp:revision>
  <dcterms:created xsi:type="dcterms:W3CDTF">2022-11-20T09:32:00Z</dcterms:created>
  <dcterms:modified xsi:type="dcterms:W3CDTF">2022-11-20T09:40:00Z</dcterms:modified>
</cp:coreProperties>
</file>